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D162" w14:textId="77777777" w:rsidR="00E93829" w:rsidRDefault="005301AC">
      <w:pPr>
        <w:rPr>
          <w:sz w:val="28"/>
        </w:rPr>
      </w:pPr>
      <w:r>
        <w:rPr>
          <w:sz w:val="28"/>
        </w:rPr>
        <w:t xml:space="preserve">Домашнее задание </w:t>
      </w:r>
    </w:p>
    <w:p w14:paraId="6D0F8367" w14:textId="77777777" w:rsidR="005301AC" w:rsidRPr="005301AC" w:rsidRDefault="005301AC">
      <w:pPr>
        <w:rPr>
          <w:sz w:val="28"/>
        </w:rPr>
      </w:pPr>
      <w:r>
        <w:rPr>
          <w:sz w:val="28"/>
        </w:rPr>
        <w:t>1)Наизусть тему гимна-марша Славься. Можно только верхний голос. №16 на с.27. Видео</w:t>
      </w:r>
      <w:r>
        <w:rPr>
          <w:sz w:val="28"/>
        </w:rPr>
        <w:br/>
      </w:r>
      <w:proofErr w:type="gramStart"/>
      <w:r>
        <w:rPr>
          <w:sz w:val="28"/>
        </w:rPr>
        <w:t>2)Письменно</w:t>
      </w:r>
      <w:proofErr w:type="gramEnd"/>
      <w:r>
        <w:rPr>
          <w:sz w:val="28"/>
        </w:rPr>
        <w:t xml:space="preserve"> ответить на вопрос  - Основные действующие лица оперы «Иван Сусанин», их музыкальные номера и характеристики. Фото</w:t>
      </w:r>
    </w:p>
    <w:sectPr w:rsidR="005301AC" w:rsidRPr="005301AC" w:rsidSect="00E9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AC"/>
    <w:rsid w:val="002D4ED5"/>
    <w:rsid w:val="005301AC"/>
    <w:rsid w:val="00E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87C1"/>
  <w15:docId w15:val="{58BF14B3-9F77-47D7-A756-31D4C461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bju85</cp:lastModifiedBy>
  <cp:revision>2</cp:revision>
  <dcterms:created xsi:type="dcterms:W3CDTF">2020-11-27T06:11:00Z</dcterms:created>
  <dcterms:modified xsi:type="dcterms:W3CDTF">2020-11-27T06:11:00Z</dcterms:modified>
</cp:coreProperties>
</file>